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395"/>
        <w:tblW w:w="9654" w:type="dxa"/>
        <w:tblLayout w:type="fixed"/>
        <w:tblLook w:val="0000"/>
      </w:tblPr>
      <w:tblGrid>
        <w:gridCol w:w="1668"/>
        <w:gridCol w:w="3120"/>
        <w:gridCol w:w="1166"/>
        <w:gridCol w:w="3652"/>
        <w:gridCol w:w="48"/>
      </w:tblGrid>
      <w:tr w:rsidR="00783D2F" w:rsidRPr="00181C63" w:rsidTr="00D260ED">
        <w:trPr>
          <w:gridAfter w:val="1"/>
          <w:wAfter w:w="48" w:type="dxa"/>
          <w:trHeight w:val="704"/>
        </w:trPr>
        <w:tc>
          <w:tcPr>
            <w:tcW w:w="4788" w:type="dxa"/>
            <w:gridSpan w:val="2"/>
            <w:vMerge w:val="restart"/>
          </w:tcPr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52450" cy="533400"/>
                  <wp:effectExtent l="0" t="0" r="0" b="0"/>
                  <wp:docPr id="2" name="Εικόνα 2" descr="Εθνόσημ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όσημ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181C63" w:rsidRDefault="00783D2F" w:rsidP="00D260ED">
            <w:pPr>
              <w:suppressAutoHyphens w:val="0"/>
              <w:autoSpaceDN/>
              <w:ind w:right="601"/>
              <w:jc w:val="center"/>
              <w:textAlignment w:val="auto"/>
              <w:rPr>
                <w:rFonts w:ascii="Calibri" w:hAnsi="Calibri" w:cs="Calibri"/>
                <w:b/>
                <w:sz w:val="10"/>
                <w:szCs w:val="22"/>
              </w:rPr>
            </w:pP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ΕΛΛΗΝΙΚΗ ΔΗΜΟΚΡΑΤΙΑ</w:t>
            </w:r>
          </w:p>
          <w:p w:rsidR="00783D2F" w:rsidRPr="00181C63" w:rsidRDefault="00783D2F" w:rsidP="00D260ED">
            <w:pPr>
              <w:suppressAutoHyphens w:val="0"/>
              <w:autoSpaceDN/>
              <w:ind w:right="36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ΥΠΟΥΡΓΕΙΟ ΠΑΙΔΕΙΑΣ,  ΕΡΕΥΝΑΣ</w:t>
            </w:r>
          </w:p>
          <w:p w:rsidR="00783D2F" w:rsidRPr="00181C63" w:rsidRDefault="00783D2F" w:rsidP="00D260ED">
            <w:pPr>
              <w:suppressAutoHyphens w:val="0"/>
              <w:autoSpaceDN/>
              <w:ind w:right="603"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sz w:val="21"/>
                <w:szCs w:val="21"/>
              </w:rPr>
              <w:t xml:space="preserve">          </w:t>
            </w: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&amp; ΘΡΗΣΚΕΥΜΑΤΩΝ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1"/>
                <w:szCs w:val="21"/>
              </w:rPr>
            </w:pPr>
            <w:r w:rsidRPr="00181C63">
              <w:rPr>
                <w:rFonts w:ascii="Calibri" w:hAnsi="Calibri" w:cs="Calibri"/>
                <w:b/>
                <w:sz w:val="21"/>
                <w:szCs w:val="21"/>
              </w:rPr>
              <w:t>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ΠΕΡΙΦΕΡΕΙΑΚΗ Δ/ΝΣΗ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Α/ΘΜΙΑΣ &amp; Β/ΘΜΙΑΣ ΕΚΠ/ΣΗΣ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ΚΕΝΤΡΙΚΗΣ ΜΑΚΕΔΟΝΙΑΣ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z w:val="16"/>
                <w:szCs w:val="16"/>
              </w:rPr>
            </w:pPr>
            <w:r w:rsidRPr="00181C63">
              <w:rPr>
                <w:rFonts w:ascii="Calibri" w:hAnsi="Calibri" w:cs="Calibri"/>
                <w:b/>
                <w:sz w:val="16"/>
                <w:szCs w:val="16"/>
              </w:rPr>
              <w:t>-----</w:t>
            </w:r>
          </w:p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spacing w:val="60"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ΚΕΝΤΡΟ ΠΕΡΙΒΑΛΛΟΝΤΙΚΗΣ ΕΚΠΑΙΔΕΥΣΗΣ ΕΛΕΥΘΕΡΙΟΥ ΚΟΡΔΕΛΙΟΥ &amp; ΒΕΡΤΙΣΚΟΥ</w:t>
            </w:r>
          </w:p>
        </w:tc>
        <w:tc>
          <w:tcPr>
            <w:tcW w:w="4818" w:type="dxa"/>
            <w:gridSpan w:val="2"/>
          </w:tcPr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drawing>
                <wp:inline distT="0" distB="0" distL="0" distR="0">
                  <wp:extent cx="962025" cy="1076325"/>
                  <wp:effectExtent l="0" t="0" r="9525" b="9525"/>
                  <wp:docPr id="1" name="Εικόνα 1" descr="LOGO_NEW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EW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83D2F" w:rsidRPr="00B16196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Θεσσαλονίκη</w:t>
            </w:r>
            <w:r w:rsidRPr="00B16196">
              <w:rPr>
                <w:rFonts w:ascii="Calibri" w:hAnsi="Calibri" w:cs="Calibri"/>
                <w:b/>
                <w:sz w:val="22"/>
                <w:szCs w:val="22"/>
              </w:rPr>
              <w:t xml:space="preserve">, </w:t>
            </w:r>
            <w:r w:rsidR="00B16196" w:rsidRPr="00B1619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20</w:t>
            </w:r>
            <w:r w:rsidRPr="00B16196">
              <w:rPr>
                <w:rFonts w:ascii="Calibri" w:hAnsi="Calibri" w:cs="Calibri"/>
                <w:b/>
                <w:sz w:val="22"/>
                <w:szCs w:val="22"/>
              </w:rPr>
              <w:t>/</w:t>
            </w:r>
            <w:r w:rsidR="00B16196" w:rsidRPr="00B1619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3</w:t>
            </w:r>
            <w:r w:rsidRPr="00B16196">
              <w:rPr>
                <w:rFonts w:ascii="Calibri" w:hAnsi="Calibri" w:cs="Calibri"/>
                <w:b/>
                <w:sz w:val="22"/>
                <w:szCs w:val="22"/>
              </w:rPr>
              <w:t>/201</w:t>
            </w:r>
            <w:r w:rsidR="00A56D6D" w:rsidRPr="00B16196">
              <w:rPr>
                <w:rFonts w:ascii="Calibri" w:hAnsi="Calibri" w:cs="Calibri"/>
                <w:b/>
                <w:sz w:val="22"/>
                <w:szCs w:val="22"/>
              </w:rPr>
              <w:t>9</w:t>
            </w:r>
          </w:p>
          <w:p w:rsidR="00783D2F" w:rsidRPr="00B16196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  <w:lang w:val="en-US"/>
              </w:rPr>
            </w:pPr>
            <w:proofErr w:type="spellStart"/>
            <w:r w:rsidRPr="00B16196">
              <w:rPr>
                <w:rFonts w:ascii="Calibri" w:hAnsi="Calibri" w:cs="Calibri"/>
                <w:b/>
                <w:sz w:val="22"/>
                <w:szCs w:val="22"/>
              </w:rPr>
              <w:t>Αριθμ</w:t>
            </w:r>
            <w:proofErr w:type="spellEnd"/>
            <w:r w:rsidRPr="00B16196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proofErr w:type="spellStart"/>
            <w:r w:rsidRPr="00B16196">
              <w:rPr>
                <w:rFonts w:ascii="Calibri" w:hAnsi="Calibri" w:cs="Calibri"/>
                <w:b/>
                <w:sz w:val="22"/>
                <w:szCs w:val="22"/>
              </w:rPr>
              <w:t>Πρωτ</w:t>
            </w:r>
            <w:proofErr w:type="spellEnd"/>
            <w:r w:rsidRPr="00B16196">
              <w:rPr>
                <w:rFonts w:ascii="Calibri" w:hAnsi="Calibri" w:cs="Calibri"/>
                <w:b/>
                <w:sz w:val="22"/>
                <w:szCs w:val="22"/>
              </w:rPr>
              <w:t xml:space="preserve">.: </w:t>
            </w:r>
            <w:r w:rsidR="00B16196" w:rsidRPr="00B16196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28</w:t>
            </w:r>
          </w:p>
          <w:p w:rsidR="00783D2F" w:rsidRPr="00181C63" w:rsidRDefault="00783D2F" w:rsidP="00D260ED">
            <w:pPr>
              <w:suppressAutoHyphens w:val="0"/>
              <w:autoSpaceDN/>
              <w:ind w:firstLine="1030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9D2CA2" w:rsidTr="00F54DAE">
        <w:trPr>
          <w:trHeight w:val="1367"/>
        </w:trPr>
        <w:tc>
          <w:tcPr>
            <w:tcW w:w="4788" w:type="dxa"/>
            <w:gridSpan w:val="2"/>
            <w:vMerge/>
          </w:tcPr>
          <w:p w:rsidR="00783D2F" w:rsidRPr="00181C63" w:rsidRDefault="00783D2F" w:rsidP="00D260ED">
            <w:pPr>
              <w:suppressAutoHyphens w:val="0"/>
              <w:autoSpaceDN/>
              <w:jc w:val="center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1166" w:type="dxa"/>
            <w:vMerge w:val="restart"/>
          </w:tcPr>
          <w:p w:rsidR="00783D2F" w:rsidRPr="00F54DAE" w:rsidRDefault="00783D2F" w:rsidP="00D260ED">
            <w:pPr>
              <w:suppressAutoHyphens w:val="0"/>
              <w:autoSpaceDN/>
              <w:ind w:left="57" w:right="-108"/>
              <w:jc w:val="right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  <w:r w:rsidRPr="00F54DAE">
              <w:rPr>
                <w:rFonts w:ascii="Calibri" w:hAnsi="Calibri" w:cs="Calibri"/>
                <w:b/>
                <w:sz w:val="24"/>
                <w:szCs w:val="24"/>
              </w:rPr>
              <w:t xml:space="preserve">Προς: </w:t>
            </w: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D260E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  <w:p w:rsidR="00783D2F" w:rsidRPr="00F54DAE" w:rsidRDefault="00783D2F" w:rsidP="004639BD">
            <w:pPr>
              <w:suppressAutoHyphens w:val="0"/>
              <w:autoSpaceDN/>
              <w:ind w:left="142" w:right="-108"/>
              <w:textAlignment w:val="auto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700" w:type="dxa"/>
            <w:gridSpan w:val="2"/>
            <w:vMerge w:val="restart"/>
          </w:tcPr>
          <w:p w:rsidR="00107BE7" w:rsidRPr="00F54DAE" w:rsidRDefault="00107BE7" w:rsidP="00B85442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  <w:p w:rsidR="00B85442" w:rsidRPr="00F54DAE" w:rsidRDefault="00F54DAE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  <w:r w:rsidRPr="00F54DAE">
              <w:rPr>
                <w:rFonts w:ascii="Calibri" w:hAnsi="Calibri"/>
                <w:sz w:val="24"/>
                <w:szCs w:val="24"/>
              </w:rPr>
              <w:t xml:space="preserve">Ενδιαφερόμενους </w:t>
            </w:r>
            <w:r w:rsidR="00BA0DD5">
              <w:rPr>
                <w:rFonts w:ascii="Calibri" w:hAnsi="Calibri"/>
                <w:sz w:val="24"/>
                <w:szCs w:val="24"/>
              </w:rPr>
              <w:t>π</w:t>
            </w:r>
            <w:r w:rsidRPr="00F54DAE">
              <w:rPr>
                <w:rFonts w:ascii="Calibri" w:hAnsi="Calibri"/>
                <w:sz w:val="24"/>
                <w:szCs w:val="24"/>
              </w:rPr>
              <w:t>ρομηθευτές</w:t>
            </w:r>
          </w:p>
          <w:p w:rsidR="00783D2F" w:rsidRPr="00F54DAE" w:rsidRDefault="00783D2F" w:rsidP="00D260ED">
            <w:pPr>
              <w:suppressAutoHyphens w:val="0"/>
              <w:autoSpaceDN/>
              <w:textAlignment w:val="auto"/>
              <w:rPr>
                <w:rFonts w:ascii="Calibri" w:hAnsi="Calibri"/>
                <w:sz w:val="24"/>
                <w:szCs w:val="24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Πληροφορίες:</w:t>
            </w:r>
          </w:p>
        </w:tc>
        <w:tc>
          <w:tcPr>
            <w:tcW w:w="3120" w:type="dxa"/>
          </w:tcPr>
          <w:p w:rsidR="00783D2F" w:rsidRPr="00181C63" w:rsidRDefault="00025DAD" w:rsidP="00025DA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w:t>Γ. Υφαντής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18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Τηλέφωνο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2310 707150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83D2F" w:rsidRPr="00181C63" w:rsidTr="00F54DAE">
        <w:trPr>
          <w:trHeight w:val="240"/>
        </w:trPr>
        <w:tc>
          <w:tcPr>
            <w:tcW w:w="1668" w:type="dxa"/>
          </w:tcPr>
          <w:p w:rsidR="00783D2F" w:rsidRPr="00181C63" w:rsidRDefault="00783D2F" w:rsidP="00D260ED">
            <w:pPr>
              <w:suppressAutoHyphens w:val="0"/>
              <w:autoSpaceDN/>
              <w:ind w:right="-108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  <w:lang w:val="en-US"/>
              </w:rPr>
              <w:t>Fax</w:t>
            </w:r>
            <w:r w:rsidRPr="00181C63">
              <w:rPr>
                <w:rFonts w:ascii="Calibri" w:hAnsi="Calibri" w:cs="Calibri"/>
                <w:b/>
                <w:sz w:val="22"/>
                <w:szCs w:val="22"/>
              </w:rPr>
              <w:t xml:space="preserve"> :</w:t>
            </w:r>
          </w:p>
        </w:tc>
        <w:tc>
          <w:tcPr>
            <w:tcW w:w="3120" w:type="dxa"/>
          </w:tcPr>
          <w:p w:rsidR="00783D2F" w:rsidRPr="00181C63" w:rsidRDefault="00783D2F" w:rsidP="00D260ED">
            <w:pPr>
              <w:suppressAutoHyphens w:val="0"/>
              <w:autoSpaceDN/>
              <w:ind w:left="-60"/>
              <w:textAlignment w:val="auto"/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181C63">
              <w:rPr>
                <w:rFonts w:ascii="Calibri" w:hAnsi="Calibri" w:cs="Calibri"/>
                <w:b/>
                <w:sz w:val="22"/>
                <w:szCs w:val="22"/>
              </w:rPr>
              <w:t>2310 757130</w:t>
            </w:r>
          </w:p>
        </w:tc>
        <w:tc>
          <w:tcPr>
            <w:tcW w:w="1166" w:type="dxa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700" w:type="dxa"/>
            <w:gridSpan w:val="2"/>
            <w:vMerge/>
          </w:tcPr>
          <w:p w:rsidR="00783D2F" w:rsidRPr="00181C63" w:rsidRDefault="00783D2F" w:rsidP="00D260ED">
            <w:pPr>
              <w:tabs>
                <w:tab w:val="left" w:pos="1500"/>
              </w:tabs>
              <w:suppressAutoHyphens w:val="0"/>
              <w:autoSpaceDN/>
              <w:ind w:left="732"/>
              <w:textAlignment w:val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:rsidR="00D260ED" w:rsidRDefault="00D260ED" w:rsidP="00783D2F"/>
    <w:p w:rsidR="00783D2F" w:rsidRDefault="00783D2F" w:rsidP="00783D2F"/>
    <w:p w:rsidR="00F54DAE" w:rsidRPr="004927D3" w:rsidRDefault="00783D2F" w:rsidP="0038568F">
      <w:pPr>
        <w:suppressAutoHyphens w:val="0"/>
        <w:autoSpaceDN/>
        <w:spacing w:line="360" w:lineRule="auto"/>
        <w:ind w:right="-328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38568F">
        <w:rPr>
          <w:rFonts w:asciiTheme="minorHAnsi" w:hAnsiTheme="minorHAnsi" w:cstheme="minorHAnsi"/>
          <w:b/>
          <w:sz w:val="24"/>
          <w:szCs w:val="24"/>
        </w:rPr>
        <w:t>ΘΕΜΑ:</w:t>
      </w:r>
      <w:r w:rsidR="00F54DAE" w:rsidRPr="0038568F">
        <w:rPr>
          <w:rFonts w:asciiTheme="minorHAnsi" w:hAnsiTheme="minorHAnsi" w:cstheme="minorHAnsi"/>
          <w:b/>
          <w:sz w:val="24"/>
          <w:szCs w:val="24"/>
        </w:rPr>
        <w:t xml:space="preserve"> Πρόσκληση υποβολής προσφοράς</w:t>
      </w:r>
      <w:r w:rsidR="00F54DAE" w:rsidRPr="0038568F">
        <w:rPr>
          <w:rFonts w:asciiTheme="minorHAnsi" w:hAnsiTheme="minorHAnsi" w:cstheme="minorHAnsi"/>
          <w:sz w:val="24"/>
          <w:szCs w:val="24"/>
        </w:rPr>
        <w:t xml:space="preserve"> </w:t>
      </w:r>
      <w:r w:rsidR="0038568F" w:rsidRPr="004927D3">
        <w:rPr>
          <w:rFonts w:asciiTheme="minorHAnsi" w:hAnsiTheme="minorHAnsi" w:cstheme="minorHAnsi"/>
          <w:b/>
          <w:sz w:val="24"/>
          <w:szCs w:val="24"/>
        </w:rPr>
        <w:t xml:space="preserve">για είδη </w:t>
      </w:r>
      <w:r w:rsidR="003A68E2">
        <w:rPr>
          <w:rFonts w:asciiTheme="minorHAnsi" w:hAnsiTheme="minorHAnsi" w:cstheme="minorHAnsi"/>
          <w:b/>
          <w:sz w:val="24"/>
          <w:szCs w:val="24"/>
        </w:rPr>
        <w:t>προβολής</w:t>
      </w:r>
    </w:p>
    <w:p w:rsidR="00F54DAE" w:rsidRPr="0038568F" w:rsidRDefault="00F54DAE" w:rsidP="0038568F">
      <w:pPr>
        <w:spacing w:line="360" w:lineRule="auto"/>
        <w:ind w:firstLine="567"/>
        <w:jc w:val="both"/>
        <w:rPr>
          <w:rFonts w:asciiTheme="minorHAnsi" w:hAnsiTheme="minorHAnsi" w:cstheme="minorHAnsi"/>
          <w:sz w:val="24"/>
          <w:szCs w:val="24"/>
        </w:rPr>
      </w:pPr>
    </w:p>
    <w:p w:rsidR="001B056D" w:rsidRPr="0038568F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Το Κέντρο Περιβαλλοντικής Εκπαίδευσης Ελευθερίου Κορδελιού &amp; Βερτίσκου, </w:t>
      </w:r>
      <w:r w:rsidRPr="0038568F">
        <w:rPr>
          <w:rFonts w:asciiTheme="minorHAnsi" w:hAnsiTheme="minorHAnsi" w:cstheme="minorHAnsi"/>
          <w:sz w:val="24"/>
          <w:szCs w:val="24"/>
        </w:rPr>
        <w:t xml:space="preserve">στο πλαίσιο της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πράξης «Κέντρα Περιβαλλοντικής Εκπαίδευσης (ΚΠΕ) - Περιβαλλοντική Εκπαίδευση» </w:t>
      </w:r>
      <w:r w:rsidRPr="0038568F">
        <w:rPr>
          <w:rFonts w:asciiTheme="minorHAnsi" w:hAnsiTheme="minorHAnsi" w:cstheme="minorHAnsi"/>
          <w:bCs/>
          <w:sz w:val="24"/>
          <w:szCs w:val="24"/>
        </w:rPr>
        <w:t>που υλοποιείται μέσω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του επιχειρησιακού προγράμματος «Ανάπτυξη Ανθρώπινου Δυναμικού, Εκπαίδευση και Δια Βίου Μάθηση 2014-2020», Άξονας προτεραιότητας 6, Υποέργο 1 (ΛΑΠ) </w:t>
      </w:r>
      <w:r w:rsidRPr="0038568F">
        <w:rPr>
          <w:rFonts w:asciiTheme="minorHAnsi" w:hAnsiTheme="minorHAnsi" w:cstheme="minorHAnsi"/>
          <w:bCs/>
          <w:sz w:val="24"/>
          <w:szCs w:val="24"/>
        </w:rPr>
        <w:t>με τη συγχρηματοδότηση της Ελλάδας και της Ευρωπαϊκής Ένωσης,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προβαίνει </w:t>
      </w:r>
      <w:r w:rsidRPr="00826598">
        <w:rPr>
          <w:rFonts w:asciiTheme="minorHAnsi" w:hAnsiTheme="minorHAnsi" w:cstheme="minorHAnsi"/>
          <w:sz w:val="24"/>
          <w:szCs w:val="24"/>
        </w:rPr>
        <w:t>σε έρευνα αγοράς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:rsidR="001B056D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Η </w:t>
      </w:r>
      <w:r w:rsidRPr="00826598">
        <w:rPr>
          <w:rFonts w:asciiTheme="minorHAnsi" w:hAnsiTheme="minorHAnsi" w:cstheme="minorHAnsi"/>
          <w:b/>
          <w:sz w:val="24"/>
          <w:szCs w:val="24"/>
        </w:rPr>
        <w:t>έρευνα αγοράς</w:t>
      </w:r>
      <w:r w:rsidRPr="00826598">
        <w:rPr>
          <w:rFonts w:asciiTheme="minorHAnsi" w:hAnsiTheme="minorHAnsi" w:cstheme="minorHAnsi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διεξάγεται για την προμήθεια </w:t>
      </w:r>
      <w:r w:rsidRPr="00420ACE">
        <w:rPr>
          <w:rFonts w:asciiTheme="minorHAnsi" w:hAnsiTheme="minorHAnsi" w:cstheme="minorHAnsi"/>
          <w:b/>
          <w:color w:val="000000"/>
          <w:sz w:val="24"/>
          <w:szCs w:val="24"/>
        </w:rPr>
        <w:t xml:space="preserve">ειδών </w:t>
      </w:r>
      <w:r w:rsidR="003A68E2">
        <w:rPr>
          <w:rFonts w:asciiTheme="minorHAnsi" w:hAnsiTheme="minorHAnsi" w:cstheme="minorHAnsi"/>
          <w:b/>
          <w:color w:val="000000"/>
          <w:sz w:val="24"/>
          <w:szCs w:val="24"/>
        </w:rPr>
        <w:t>προβολής</w:t>
      </w:r>
      <w:r w:rsidRPr="001B056D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>για τους μαθητές που θα συμμετέχουν σε εγκεκρ</w:t>
      </w:r>
      <w:r w:rsidR="003A68E2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ιμένα εκπαιδευτικά προγράμματα </w:t>
      </w:r>
      <w:r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και άλλες δράσεις </w:t>
      </w:r>
      <w:r w:rsidR="003A68E2">
        <w:rPr>
          <w:rFonts w:asciiTheme="minorHAnsi" w:hAnsiTheme="minorHAnsi" w:cstheme="minorHAnsi"/>
          <w:sz w:val="24"/>
          <w:szCs w:val="24"/>
          <w:shd w:val="clear" w:color="auto" w:fill="FFFFFF"/>
        </w:rPr>
        <w:t xml:space="preserve">για μαθητές </w:t>
      </w:r>
      <w:r w:rsidRPr="0038568F">
        <w:rPr>
          <w:rFonts w:asciiTheme="minorHAnsi" w:hAnsiTheme="minorHAnsi" w:cstheme="minorHAnsi"/>
          <w:sz w:val="24"/>
          <w:szCs w:val="24"/>
          <w:shd w:val="clear" w:color="auto" w:fill="FFFFFF"/>
        </w:rPr>
        <w:t>που θα υλοποιήσει το Κ.Π.Ε. Ελευθερίου Κορδελιού &amp; Βερτίσκου</w:t>
      </w:r>
      <w:r w:rsidRPr="0038568F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Pr="00EF256E">
        <w:rPr>
          <w:rFonts w:asciiTheme="minorHAnsi" w:hAnsiTheme="minorHAnsi" w:cstheme="minorHAnsi"/>
          <w:b/>
          <w:sz w:val="24"/>
          <w:szCs w:val="24"/>
        </w:rPr>
        <w:t xml:space="preserve">έως </w:t>
      </w:r>
      <w:r w:rsidR="00025DAD">
        <w:rPr>
          <w:rFonts w:asciiTheme="minorHAnsi" w:hAnsiTheme="minorHAnsi" w:cstheme="minorHAnsi"/>
          <w:b/>
          <w:sz w:val="24"/>
          <w:szCs w:val="24"/>
        </w:rPr>
        <w:t>30</w:t>
      </w:r>
      <w:r w:rsidR="00025DAD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025DAD" w:rsidRPr="00F20393">
        <w:rPr>
          <w:rFonts w:asciiTheme="minorHAnsi" w:hAnsiTheme="minorHAnsi" w:cstheme="minorHAnsi"/>
          <w:b/>
          <w:sz w:val="24"/>
          <w:szCs w:val="24"/>
        </w:rPr>
        <w:t>06</w:t>
      </w:r>
      <w:r w:rsidR="00025DAD" w:rsidRPr="00690A80">
        <w:rPr>
          <w:rFonts w:asciiTheme="minorHAnsi" w:hAnsiTheme="minorHAnsi" w:cstheme="minorHAnsi"/>
          <w:b/>
          <w:sz w:val="24"/>
          <w:szCs w:val="24"/>
        </w:rPr>
        <w:t>/</w:t>
      </w:r>
      <w:r w:rsidR="00025DAD" w:rsidRPr="00F20393">
        <w:rPr>
          <w:rFonts w:asciiTheme="minorHAnsi" w:hAnsiTheme="minorHAnsi" w:cstheme="minorHAnsi"/>
          <w:b/>
          <w:sz w:val="24"/>
          <w:szCs w:val="24"/>
        </w:rPr>
        <w:t>2019</w:t>
      </w:r>
      <w:r w:rsidRPr="00EF256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Pr="0038568F">
        <w:rPr>
          <w:rFonts w:asciiTheme="minorHAnsi" w:hAnsiTheme="minorHAnsi" w:cstheme="minorHAnsi"/>
          <w:sz w:val="24"/>
          <w:szCs w:val="24"/>
        </w:rPr>
        <w:t xml:space="preserve">Ειδικότερα, η πρόσκληση υποβολής προσφορών αφορά στα υλικά που αναγράφονται αναλυτικά </w:t>
      </w:r>
      <w:r w:rsidR="004639BD">
        <w:rPr>
          <w:rFonts w:asciiTheme="minorHAnsi" w:hAnsiTheme="minorHAnsi" w:cstheme="minorHAnsi"/>
          <w:sz w:val="24"/>
          <w:szCs w:val="24"/>
        </w:rPr>
        <w:t>στο έντυπο</w:t>
      </w:r>
      <w:r w:rsidRPr="0038568F">
        <w:rPr>
          <w:rFonts w:asciiTheme="minorHAnsi" w:hAnsiTheme="minorHAnsi" w:cstheme="minorHAnsi"/>
          <w:sz w:val="24"/>
          <w:szCs w:val="24"/>
        </w:rPr>
        <w:t xml:space="preserve"> προσφοράς που επισυνάπτεται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1B056D" w:rsidRDefault="001B056D" w:rsidP="001B056D">
      <w:pPr>
        <w:spacing w:after="240" w:line="276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Ενημερώνουμε τους προμηθευτές ότι:</w:t>
      </w:r>
    </w:p>
    <w:p w:rsidR="001B056D" w:rsidRDefault="001B056D" w:rsidP="00BA0DD5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Η παράδοση των </w:t>
      </w:r>
      <w:r>
        <w:rPr>
          <w:rFonts w:asciiTheme="minorHAnsi" w:hAnsiTheme="minorHAnsi" w:cstheme="minorHAnsi"/>
          <w:sz w:val="24"/>
          <w:szCs w:val="24"/>
        </w:rPr>
        <w:t xml:space="preserve">ειδών </w:t>
      </w:r>
      <w:r w:rsidR="003A68E2">
        <w:rPr>
          <w:rFonts w:asciiTheme="minorHAnsi" w:hAnsiTheme="minorHAnsi" w:cstheme="minorHAnsi"/>
          <w:sz w:val="24"/>
          <w:szCs w:val="24"/>
        </w:rPr>
        <w:t>προβολής</w:t>
      </w:r>
      <w:r w:rsidRPr="0025610B">
        <w:rPr>
          <w:rFonts w:asciiTheme="minorHAnsi" w:hAnsiTheme="minorHAnsi" w:cstheme="minorHAnsi"/>
          <w:sz w:val="24"/>
          <w:szCs w:val="24"/>
        </w:rPr>
        <w:t xml:space="preserve"> θα γίνε</w:t>
      </w:r>
      <w:r>
        <w:rPr>
          <w:rFonts w:asciiTheme="minorHAnsi" w:hAnsiTheme="minorHAnsi" w:cstheme="minorHAnsi"/>
          <w:sz w:val="24"/>
          <w:szCs w:val="24"/>
        </w:rPr>
        <w:t>τα</w:t>
      </w:r>
      <w:r w:rsidRPr="0025610B">
        <w:rPr>
          <w:rFonts w:asciiTheme="minorHAnsi" w:hAnsiTheme="minorHAnsi" w:cstheme="minorHAnsi"/>
          <w:sz w:val="24"/>
          <w:szCs w:val="24"/>
        </w:rPr>
        <w:t>ι από τον προμηθευτή στις εγκαταστάσεις του ΚΠΕ στο Ελευθέριο Κορδελιό.</w:t>
      </w:r>
    </w:p>
    <w:p w:rsidR="00025DAD" w:rsidRPr="00B16196" w:rsidRDefault="00025DAD" w:rsidP="00025DAD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B16196">
        <w:rPr>
          <w:rFonts w:asciiTheme="minorHAnsi" w:hAnsiTheme="minorHAnsi" w:cstheme="minorHAnsi"/>
          <w:bCs/>
          <w:sz w:val="24"/>
          <w:szCs w:val="24"/>
        </w:rPr>
        <w:t>Οι αναφερόμενες ποσότητες υλικών δεν είναι δεσμευτικές για το ΚΠΕ. Αυτές  θα διαμορφωθούν ανάλογα με τον τελικό προϋπολογισμό του.</w:t>
      </w:r>
    </w:p>
    <w:p w:rsidR="001B056D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Στην</w:t>
      </w:r>
      <w:r w:rsidRPr="0025610B">
        <w:rPr>
          <w:rFonts w:asciiTheme="minorHAnsi" w:hAnsiTheme="minorHAnsi" w:cstheme="minorHAnsi"/>
          <w:sz w:val="24"/>
          <w:szCs w:val="24"/>
        </w:rPr>
        <w:t xml:space="preserve"> προσφερόμενη τιμή θα πρέπει να συμπεριλαμβάνονται ο ΦΠΑ και κάθε είδους φόροι και κρατήσεις.</w:t>
      </w:r>
      <w:r w:rsidRPr="0025610B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Η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εξόφληση </w:t>
      </w:r>
      <w:r>
        <w:rPr>
          <w:rFonts w:asciiTheme="minorHAnsi" w:hAnsiTheme="minorHAnsi" w:cstheme="minorHAnsi"/>
          <w:bCs/>
          <w:sz w:val="24"/>
          <w:szCs w:val="24"/>
        </w:rPr>
        <w:t xml:space="preserve">του τιμολογίου επί πιστώσει που εκδίδεται </w:t>
      </w:r>
      <w:r w:rsidRPr="0025610B">
        <w:rPr>
          <w:rFonts w:asciiTheme="minorHAnsi" w:hAnsiTheme="minorHAnsi" w:cstheme="minorHAnsi"/>
          <w:bCs/>
          <w:sz w:val="24"/>
          <w:szCs w:val="24"/>
        </w:rPr>
        <w:t>γίνεται από το Ίδρυμα Νεολαίας και Δια Βίου Μάθησης (Ι.ΝΕ.ΔΙ.ΒΙ.Μ.), συνήθως μέσα σε λίγους μήνες από την έκδοσ</w:t>
      </w:r>
      <w:r>
        <w:rPr>
          <w:rFonts w:asciiTheme="minorHAnsi" w:hAnsiTheme="minorHAnsi" w:cstheme="minorHAnsi"/>
          <w:bCs/>
          <w:sz w:val="24"/>
          <w:szCs w:val="24"/>
        </w:rPr>
        <w:t>ή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>του</w:t>
      </w:r>
      <w:r w:rsidRPr="0025610B">
        <w:rPr>
          <w:rFonts w:asciiTheme="minorHAnsi" w:hAnsiTheme="minorHAnsi" w:cstheme="minorHAnsi"/>
          <w:bCs/>
          <w:sz w:val="24"/>
          <w:szCs w:val="24"/>
        </w:rPr>
        <w:t>.</w:t>
      </w:r>
      <w:r w:rsidRPr="0025610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lastRenderedPageBreak/>
        <w:t>Γίνεται παρακράτηση φόρου 4% σε τιμολόγια πώλησης εφόσον το τιμολόγιο υπερβαίνει τα 150 ευρώ καθαρής αξίας.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1B056D" w:rsidRPr="0025610B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Ό</w:t>
      </w:r>
      <w:r w:rsidRPr="0025610B">
        <w:rPr>
          <w:rFonts w:asciiTheme="minorHAnsi" w:hAnsiTheme="minorHAnsi" w:cstheme="minorHAnsi"/>
          <w:bCs/>
          <w:sz w:val="24"/>
          <w:szCs w:val="24"/>
        </w:rPr>
        <w:t>σον αφορά τις νόμιμες κρατήσεις, το Ι.ΝΕ.ΔΙ.ΒΙ.Μ. αποστ</w:t>
      </w:r>
      <w:r w:rsidR="004639BD">
        <w:rPr>
          <w:rFonts w:asciiTheme="minorHAnsi" w:hAnsiTheme="minorHAnsi" w:cstheme="minorHAnsi"/>
          <w:bCs/>
          <w:sz w:val="24"/>
          <w:szCs w:val="24"/>
        </w:rPr>
        <w:t>έλλει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 την αντίστοιχη βεβαίωση για φορολογική χρήση στο τέλος του οικονομικού έτους.</w:t>
      </w:r>
      <w:r w:rsidRPr="0025610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:rsidR="001B056D" w:rsidRPr="001B056D" w:rsidRDefault="001B056D" w:rsidP="00BA0DD5">
      <w:pPr>
        <w:pStyle w:val="a6"/>
        <w:numPr>
          <w:ilvl w:val="0"/>
          <w:numId w:val="5"/>
        </w:numPr>
        <w:spacing w:after="240"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sz w:val="24"/>
          <w:szCs w:val="24"/>
        </w:rPr>
        <w:t xml:space="preserve">Ο προμηθευτής θα πρέπει να διαθέτει τιμολόγιο (σε ισχύ) θεωρημένο από την αρμόδια ΔΟΥ, </w:t>
      </w:r>
      <w:r w:rsidRPr="0025610B">
        <w:rPr>
          <w:rFonts w:asciiTheme="minorHAnsi" w:eastAsia="Arial Unicode MS" w:hAnsiTheme="minorHAnsi" w:cstheme="minorHAnsi"/>
          <w:sz w:val="24"/>
          <w:szCs w:val="24"/>
        </w:rPr>
        <w:t xml:space="preserve">φορολογική ενημερότητα (για δαπάνες άνω των 1500 ευρώ)  και ασφαλιστική ενημερότητα (για δαπάνες άνω των 3000 ευρώ) τα οποία και θα πρέπει να προσκομίσει </w:t>
      </w:r>
      <w:r>
        <w:rPr>
          <w:rFonts w:asciiTheme="minorHAnsi" w:eastAsia="Arial Unicode MS" w:hAnsiTheme="minorHAnsi" w:cstheme="minorHAnsi"/>
          <w:sz w:val="24"/>
          <w:szCs w:val="24"/>
        </w:rPr>
        <w:t>εάν</w:t>
      </w:r>
      <w:r w:rsidRPr="0025610B">
        <w:rPr>
          <w:rFonts w:asciiTheme="minorHAnsi" w:eastAsia="Arial Unicode MS" w:hAnsiTheme="minorHAnsi" w:cstheme="minorHAnsi"/>
          <w:sz w:val="24"/>
          <w:szCs w:val="24"/>
        </w:rPr>
        <w:t xml:space="preserve"> αυτά του ζητηθούν.</w:t>
      </w:r>
    </w:p>
    <w:p w:rsidR="001B056D" w:rsidRPr="00025DAD" w:rsidRDefault="001B056D" w:rsidP="00BA0DD5">
      <w:pPr>
        <w:pStyle w:val="a6"/>
        <w:numPr>
          <w:ilvl w:val="0"/>
          <w:numId w:val="5"/>
        </w:numPr>
        <w:spacing w:line="276" w:lineRule="auto"/>
        <w:ind w:left="567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5610B">
        <w:rPr>
          <w:rFonts w:asciiTheme="minorHAnsi" w:hAnsiTheme="minorHAnsi" w:cstheme="minorHAnsi"/>
          <w:bCs/>
          <w:sz w:val="24"/>
          <w:szCs w:val="24"/>
        </w:rPr>
        <w:t>Η προσφορά της επιχείρησης μπορεί να υποβληθεί με κατάθεσή της στα γραφεία του Κ.Π.Ε.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>Α. Παπανδρέου 2 &amp; Κατσαντώνη</w:t>
      </w:r>
      <w:r w:rsidR="004639BD">
        <w:rPr>
          <w:rFonts w:asciiTheme="minorHAnsi" w:hAnsiTheme="minorHAnsi" w:cstheme="minorHAnsi"/>
          <w:bCs/>
          <w:sz w:val="24"/>
          <w:szCs w:val="24"/>
        </w:rPr>
        <w:t xml:space="preserve">, </w:t>
      </w:r>
      <w:r w:rsidRPr="0025610B">
        <w:rPr>
          <w:rFonts w:asciiTheme="minorHAnsi" w:hAnsiTheme="minorHAnsi" w:cstheme="minorHAnsi"/>
          <w:bCs/>
          <w:sz w:val="24"/>
          <w:szCs w:val="24"/>
        </w:rPr>
        <w:t xml:space="preserve">Ελευθέριο Κορδελιό. </w:t>
      </w:r>
    </w:p>
    <w:p w:rsidR="001B056D" w:rsidRPr="001B056D" w:rsidRDefault="001B056D" w:rsidP="001B056D">
      <w:pPr>
        <w:pStyle w:val="a6"/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BD2B2F" w:rsidRPr="0038568F" w:rsidRDefault="00BD2B2F" w:rsidP="00BD2B2F">
      <w:pPr>
        <w:spacing w:after="240" w:line="276" w:lineRule="auto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 xml:space="preserve">Καλούνται οι </w:t>
      </w:r>
      <w:r>
        <w:rPr>
          <w:rFonts w:asciiTheme="minorHAnsi" w:hAnsiTheme="minorHAnsi" w:cstheme="minorHAnsi"/>
          <w:bCs/>
          <w:sz w:val="24"/>
          <w:szCs w:val="24"/>
        </w:rPr>
        <w:t xml:space="preserve">ενδιαφερόμενες </w:t>
      </w:r>
      <w:r w:rsidRPr="0038568F">
        <w:rPr>
          <w:rFonts w:asciiTheme="minorHAnsi" w:hAnsiTheme="minorHAnsi" w:cstheme="minorHAnsi"/>
          <w:bCs/>
          <w:sz w:val="24"/>
          <w:szCs w:val="24"/>
        </w:rPr>
        <w:t>επιχειρήσεις να υποβάλουν σχετικές οικονομικές προσφορές</w:t>
      </w:r>
      <w:r>
        <w:rPr>
          <w:rFonts w:asciiTheme="minorHAnsi" w:hAnsiTheme="minorHAnsi" w:cstheme="minorHAnsi"/>
          <w:bCs/>
          <w:sz w:val="24"/>
          <w:szCs w:val="24"/>
        </w:rPr>
        <w:t xml:space="preserve"> συμπληρώνοντας το έντυπο που επισυνάπτεται και το οποίο βρίσκεται επίσης αναρτημένο στην ιστοσελίδα του ΚΠΕ στην ηλεκτρονική διεύθυνση </w:t>
      </w:r>
      <w:hyperlink r:id="rId9" w:history="1">
        <w:r w:rsidRPr="00EA7C54">
          <w:rPr>
            <w:rStyle w:val="-"/>
            <w:rFonts w:asciiTheme="minorHAnsi" w:hAnsiTheme="minorHAnsi" w:cstheme="minorHAnsi"/>
            <w:bCs/>
            <w:sz w:val="24"/>
            <w:szCs w:val="24"/>
          </w:rPr>
          <w:t>http://kpe-thess.gr</w:t>
        </w:r>
      </w:hyperlink>
      <w:r w:rsidRPr="0038568F">
        <w:rPr>
          <w:rFonts w:asciiTheme="minorHAnsi" w:hAnsiTheme="minorHAnsi" w:cstheme="minorHAnsi"/>
          <w:bCs/>
          <w:sz w:val="24"/>
          <w:szCs w:val="24"/>
        </w:rPr>
        <w:t xml:space="preserve">. Η </w:t>
      </w:r>
      <w:r>
        <w:rPr>
          <w:rFonts w:asciiTheme="minorHAnsi" w:hAnsiTheme="minorHAnsi" w:cstheme="minorHAnsi"/>
          <w:bCs/>
          <w:sz w:val="24"/>
          <w:szCs w:val="24"/>
        </w:rPr>
        <w:t xml:space="preserve">ημερομηνία </w:t>
      </w:r>
      <w:r w:rsidRPr="0038568F">
        <w:rPr>
          <w:rFonts w:asciiTheme="minorHAnsi" w:hAnsiTheme="minorHAnsi" w:cstheme="minorHAnsi"/>
          <w:bCs/>
          <w:sz w:val="24"/>
          <w:szCs w:val="24"/>
        </w:rPr>
        <w:t>έναρξη</w:t>
      </w:r>
      <w:r>
        <w:rPr>
          <w:rFonts w:asciiTheme="minorHAnsi" w:hAnsiTheme="minorHAnsi" w:cstheme="minorHAnsi"/>
          <w:bCs/>
          <w:sz w:val="24"/>
          <w:szCs w:val="24"/>
        </w:rPr>
        <w:t>ς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υποβολής των προσφορών είναι </w:t>
      </w:r>
      <w:r w:rsidRPr="001B056D">
        <w:rPr>
          <w:rFonts w:asciiTheme="minorHAnsi" w:hAnsiTheme="minorHAnsi" w:cstheme="minorHAnsi"/>
          <w:bCs/>
          <w:sz w:val="24"/>
          <w:szCs w:val="24"/>
        </w:rPr>
        <w:t xml:space="preserve">η </w:t>
      </w:r>
      <w:r w:rsidR="00B16196" w:rsidRPr="00B16196">
        <w:rPr>
          <w:rFonts w:asciiTheme="minorHAnsi" w:hAnsiTheme="minorHAnsi" w:cstheme="minorHAnsi"/>
          <w:b/>
          <w:bCs/>
          <w:sz w:val="24"/>
          <w:szCs w:val="24"/>
          <w:u w:val="single"/>
        </w:rPr>
        <w:t>20</w:t>
      </w:r>
      <w:r w:rsidRPr="00B16196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B16196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/2/2019 </w:t>
      </w:r>
      <w:r w:rsidRPr="00B16196">
        <w:rPr>
          <w:rFonts w:asciiTheme="minorHAnsi" w:hAnsiTheme="minorHAnsi" w:cstheme="minorHAnsi"/>
          <w:bCs/>
          <w:sz w:val="24"/>
          <w:szCs w:val="24"/>
        </w:rPr>
        <w:t>και λήξης η</w:t>
      </w:r>
      <w:r w:rsidRPr="00B16196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16196" w:rsidRPr="00B16196">
        <w:rPr>
          <w:rFonts w:asciiTheme="minorHAnsi" w:hAnsiTheme="minorHAnsi" w:cstheme="minorHAnsi"/>
          <w:b/>
          <w:bCs/>
          <w:sz w:val="24"/>
          <w:szCs w:val="24"/>
          <w:u w:val="single"/>
        </w:rPr>
        <w:t>6</w:t>
      </w:r>
      <w:r w:rsidRPr="00B16196">
        <w:rPr>
          <w:rFonts w:asciiTheme="minorHAnsi" w:hAnsiTheme="minorHAnsi" w:cstheme="minorHAnsi"/>
          <w:b/>
          <w:bCs/>
          <w:sz w:val="24"/>
          <w:szCs w:val="24"/>
          <w:u w:val="single"/>
          <w:vertAlign w:val="superscript"/>
        </w:rPr>
        <w:t>η</w:t>
      </w:r>
      <w:r w:rsidRPr="00B16196">
        <w:rPr>
          <w:rFonts w:asciiTheme="minorHAnsi" w:hAnsiTheme="minorHAnsi" w:cstheme="minorHAnsi"/>
          <w:b/>
          <w:bCs/>
          <w:sz w:val="24"/>
          <w:szCs w:val="24"/>
          <w:u w:val="single"/>
        </w:rPr>
        <w:t>/</w:t>
      </w:r>
      <w:r w:rsidR="00B16196" w:rsidRPr="00B16196">
        <w:rPr>
          <w:rFonts w:asciiTheme="minorHAnsi" w:hAnsiTheme="minorHAnsi" w:cstheme="minorHAnsi"/>
          <w:b/>
          <w:bCs/>
          <w:sz w:val="24"/>
          <w:szCs w:val="24"/>
          <w:u w:val="single"/>
        </w:rPr>
        <w:t>3</w:t>
      </w:r>
      <w:r w:rsidRPr="00B16196">
        <w:rPr>
          <w:rFonts w:asciiTheme="minorHAnsi" w:hAnsiTheme="minorHAnsi" w:cstheme="minorHAnsi"/>
          <w:b/>
          <w:bCs/>
          <w:sz w:val="24"/>
          <w:szCs w:val="24"/>
          <w:u w:val="single"/>
        </w:rPr>
        <w:t>/2019</w:t>
      </w:r>
      <w:r w:rsidRPr="00B16196">
        <w:rPr>
          <w:rFonts w:asciiTheme="minorHAnsi" w:hAnsiTheme="minorHAnsi" w:cstheme="minorHAnsi"/>
          <w:bCs/>
          <w:sz w:val="24"/>
          <w:szCs w:val="24"/>
        </w:rPr>
        <w:t xml:space="preserve"> στις 12:00 το μεσημέρι ακριβώς.</w:t>
      </w:r>
      <w:r w:rsidRPr="0038568F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:rsidR="0038568F" w:rsidRPr="0038568F" w:rsidRDefault="0038568F" w:rsidP="0038568F">
      <w:pPr>
        <w:spacing w:line="360" w:lineRule="auto"/>
        <w:ind w:firstLine="284"/>
        <w:jc w:val="both"/>
        <w:rPr>
          <w:rFonts w:asciiTheme="minorHAnsi" w:hAnsiTheme="minorHAnsi" w:cstheme="minorHAnsi"/>
          <w:bCs/>
          <w:sz w:val="24"/>
          <w:szCs w:val="24"/>
        </w:rPr>
      </w:pPr>
    </w:p>
    <w:p w:rsidR="003161E3" w:rsidRPr="0038568F" w:rsidRDefault="003161E3" w:rsidP="003161E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Η επιτροπή έρευνας αγορών</w:t>
      </w:r>
    </w:p>
    <w:p w:rsidR="003161E3" w:rsidRPr="0038568F" w:rsidRDefault="003161E3" w:rsidP="003161E3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r w:rsidRPr="0038568F">
        <w:rPr>
          <w:rFonts w:asciiTheme="minorHAnsi" w:hAnsiTheme="minorHAnsi" w:cstheme="minorHAnsi"/>
          <w:bCs/>
          <w:sz w:val="24"/>
          <w:szCs w:val="24"/>
        </w:rPr>
        <w:t>του Κ.Π.Ε. Ελευθερίου Κορδελιού &amp; Βερτίσκου</w:t>
      </w: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Pr="0038568F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B43579" w:rsidRDefault="00B4357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Default="001B056D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</w:p>
    <w:p w:rsidR="001B056D" w:rsidRPr="0038568F" w:rsidRDefault="001864A9" w:rsidP="0038568F">
      <w:pPr>
        <w:spacing w:line="360" w:lineRule="auto"/>
        <w:ind w:firstLine="284"/>
        <w:jc w:val="right"/>
        <w:rPr>
          <w:rFonts w:asciiTheme="minorHAnsi" w:hAnsiTheme="minorHAnsi" w:cstheme="minorHAnsi"/>
          <w:bCs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bCs/>
          <w:noProof/>
          <w:sz w:val="24"/>
          <w:szCs w:val="24"/>
        </w:rPr>
        <w:drawing>
          <wp:inline distT="0" distB="0" distL="0" distR="0">
            <wp:extent cx="5273675" cy="707390"/>
            <wp:effectExtent l="0" t="0" r="317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675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43579" w:rsidRPr="0038568F" w:rsidRDefault="00B43579" w:rsidP="001864A9">
      <w:pPr>
        <w:spacing w:line="360" w:lineRule="auto"/>
        <w:ind w:firstLine="284"/>
        <w:rPr>
          <w:rFonts w:asciiTheme="minorHAnsi" w:hAnsiTheme="minorHAnsi" w:cstheme="minorHAnsi"/>
          <w:bCs/>
          <w:sz w:val="24"/>
          <w:szCs w:val="24"/>
        </w:rPr>
      </w:pPr>
    </w:p>
    <w:p w:rsidR="00E3508E" w:rsidRPr="0038568F" w:rsidRDefault="00E3508E" w:rsidP="0038568F">
      <w:pPr>
        <w:spacing w:line="360" w:lineRule="auto"/>
        <w:ind w:left="4122" w:firstLine="198"/>
        <w:rPr>
          <w:rFonts w:asciiTheme="minorHAnsi" w:hAnsiTheme="minorHAnsi" w:cstheme="minorHAnsi"/>
          <w:color w:val="000000"/>
          <w:sz w:val="24"/>
          <w:szCs w:val="24"/>
        </w:rPr>
      </w:pPr>
    </w:p>
    <w:sectPr w:rsidR="00E3508E" w:rsidRPr="0038568F" w:rsidSect="00712314">
      <w:footerReference w:type="default" r:id="rId11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484A" w:rsidRDefault="0092484A" w:rsidP="006851E7">
      <w:r>
        <w:separator/>
      </w:r>
    </w:p>
  </w:endnote>
  <w:endnote w:type="continuationSeparator" w:id="0">
    <w:p w:rsidR="0092484A" w:rsidRDefault="0092484A" w:rsidP="006851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4A" w:rsidRDefault="0092484A" w:rsidP="006851E7">
    <w:pPr>
      <w:pStyle w:val="a5"/>
      <w:jc w:val="center"/>
    </w:pPr>
    <w:proofErr w:type="spellStart"/>
    <w:r>
      <w:t>Ταχ</w:t>
    </w:r>
    <w:proofErr w:type="spellEnd"/>
    <w:r>
      <w:t>. Δ/</w:t>
    </w:r>
    <w:proofErr w:type="spellStart"/>
    <w:r>
      <w:t>νση</w:t>
    </w:r>
    <w:proofErr w:type="spellEnd"/>
    <w:r>
      <w:t>: Α. Παπανδρέου 2 &amp; Κατσαντώνη. 56334 Ελευθέριο Κορδελιό, Θεσσαλονίκη</w:t>
    </w:r>
  </w:p>
  <w:p w:rsidR="0092484A" w:rsidRPr="00B16196" w:rsidRDefault="00D26963" w:rsidP="006851E7">
    <w:pPr>
      <w:pStyle w:val="a5"/>
      <w:jc w:val="center"/>
      <w:rPr>
        <w:lang w:val="en-US"/>
      </w:rPr>
    </w:pPr>
    <w:hyperlink r:id="rId1" w:history="1">
      <w:r w:rsidR="0092484A" w:rsidRPr="0023385D">
        <w:rPr>
          <w:rStyle w:val="-"/>
          <w:lang w:val="en-US"/>
        </w:rPr>
        <w:t>http</w:t>
      </w:r>
      <w:r w:rsidR="0092484A" w:rsidRPr="00B16196">
        <w:rPr>
          <w:rStyle w:val="-"/>
          <w:lang w:val="en-US"/>
        </w:rPr>
        <w:t>://</w:t>
      </w:r>
      <w:r w:rsidR="0092484A" w:rsidRPr="0023385D">
        <w:rPr>
          <w:rStyle w:val="-"/>
          <w:lang w:val="en-US"/>
        </w:rPr>
        <w:t>kpe</w:t>
      </w:r>
      <w:r w:rsidR="0092484A" w:rsidRPr="00B16196">
        <w:rPr>
          <w:rStyle w:val="-"/>
          <w:lang w:val="en-US"/>
        </w:rPr>
        <w:t>-</w:t>
      </w:r>
      <w:r w:rsidR="0092484A" w:rsidRPr="0023385D">
        <w:rPr>
          <w:rStyle w:val="-"/>
          <w:lang w:val="en-US"/>
        </w:rPr>
        <w:t>thess</w:t>
      </w:r>
      <w:r w:rsidR="0092484A" w:rsidRPr="00B16196">
        <w:rPr>
          <w:rStyle w:val="-"/>
          <w:lang w:val="en-US"/>
        </w:rPr>
        <w:t>.</w:t>
      </w:r>
      <w:r w:rsidR="0092484A" w:rsidRPr="0023385D">
        <w:rPr>
          <w:rStyle w:val="-"/>
          <w:lang w:val="en-US"/>
        </w:rPr>
        <w:t>gr</w:t>
      </w:r>
    </w:hyperlink>
    <w:r w:rsidR="0092484A" w:rsidRPr="00B16196">
      <w:rPr>
        <w:lang w:val="en-US"/>
      </w:rPr>
      <w:t xml:space="preserve"> ,   </w:t>
    </w:r>
    <w:r w:rsidR="0092484A" w:rsidRPr="006851E7">
      <w:rPr>
        <w:lang w:val="en-US"/>
      </w:rPr>
      <w:t>e</w:t>
    </w:r>
    <w:r w:rsidR="0092484A" w:rsidRPr="00B16196">
      <w:rPr>
        <w:lang w:val="en-US"/>
      </w:rPr>
      <w:t>-</w:t>
    </w:r>
    <w:r w:rsidR="0092484A" w:rsidRPr="006851E7">
      <w:rPr>
        <w:lang w:val="en-US"/>
      </w:rPr>
      <w:t>mail</w:t>
    </w:r>
    <w:r w:rsidR="0092484A" w:rsidRPr="00B16196">
      <w:rPr>
        <w:lang w:val="en-US"/>
      </w:rPr>
      <w:t xml:space="preserve">: </w:t>
    </w:r>
    <w:hyperlink r:id="rId2" w:history="1">
      <w:r w:rsidR="0092484A" w:rsidRPr="0023385D">
        <w:rPr>
          <w:rStyle w:val="-"/>
          <w:lang w:val="en-US"/>
        </w:rPr>
        <w:t>kpe</w:t>
      </w:r>
      <w:r w:rsidR="0092484A" w:rsidRPr="00B16196">
        <w:rPr>
          <w:rStyle w:val="-"/>
          <w:lang w:val="en-US"/>
        </w:rPr>
        <w:t>-</w:t>
      </w:r>
      <w:r w:rsidR="0092484A" w:rsidRPr="0023385D">
        <w:rPr>
          <w:rStyle w:val="-"/>
          <w:lang w:val="en-US"/>
        </w:rPr>
        <w:t>thes</w:t>
      </w:r>
      <w:r w:rsidR="0092484A" w:rsidRPr="00B16196">
        <w:rPr>
          <w:rStyle w:val="-"/>
          <w:lang w:val="en-US"/>
        </w:rPr>
        <w:t>@</w:t>
      </w:r>
      <w:r w:rsidR="0092484A" w:rsidRPr="0023385D">
        <w:rPr>
          <w:rStyle w:val="-"/>
          <w:lang w:val="en-US"/>
        </w:rPr>
        <w:t>otenet</w:t>
      </w:r>
      <w:r w:rsidR="0092484A" w:rsidRPr="00B16196">
        <w:rPr>
          <w:rStyle w:val="-"/>
          <w:lang w:val="en-US"/>
        </w:rPr>
        <w:t>.</w:t>
      </w:r>
      <w:r w:rsidR="0092484A" w:rsidRPr="0023385D">
        <w:rPr>
          <w:rStyle w:val="-"/>
          <w:lang w:val="en-US"/>
        </w:rPr>
        <w:t>gr</w:t>
      </w:r>
    </w:hyperlink>
  </w:p>
  <w:p w:rsidR="0092484A" w:rsidRPr="00B16196" w:rsidRDefault="0092484A" w:rsidP="006851E7">
    <w:pPr>
      <w:pStyle w:val="a5"/>
      <w:jc w:val="center"/>
      <w:rPr>
        <w:lang w:val="en-US"/>
      </w:rPr>
    </w:pPr>
  </w:p>
  <w:p w:rsidR="0092484A" w:rsidRPr="00B16196" w:rsidRDefault="0092484A">
    <w:pPr>
      <w:pStyle w:val="a5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484A" w:rsidRDefault="0092484A" w:rsidP="006851E7">
      <w:r>
        <w:separator/>
      </w:r>
    </w:p>
  </w:footnote>
  <w:footnote w:type="continuationSeparator" w:id="0">
    <w:p w:rsidR="0092484A" w:rsidRDefault="0092484A" w:rsidP="006851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9D2"/>
    <w:multiLevelType w:val="hybridMultilevel"/>
    <w:tmpl w:val="3B8AA9A0"/>
    <w:lvl w:ilvl="0" w:tplc="35627482">
      <w:numFmt w:val="bullet"/>
      <w:lvlText w:val="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24EA6"/>
    <w:multiLevelType w:val="hybridMultilevel"/>
    <w:tmpl w:val="3F32C3C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2432EE"/>
    <w:multiLevelType w:val="hybridMultilevel"/>
    <w:tmpl w:val="A8C64412"/>
    <w:lvl w:ilvl="0" w:tplc="31BC4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DC2D99"/>
    <w:multiLevelType w:val="hybridMultilevel"/>
    <w:tmpl w:val="92E60676"/>
    <w:lvl w:ilvl="0" w:tplc="39F850D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A72FB2"/>
    <w:multiLevelType w:val="hybridMultilevel"/>
    <w:tmpl w:val="1B8AF7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3D2F"/>
    <w:rsid w:val="00000F6D"/>
    <w:rsid w:val="00025DAD"/>
    <w:rsid w:val="000610B4"/>
    <w:rsid w:val="000902C2"/>
    <w:rsid w:val="00090848"/>
    <w:rsid w:val="00097D42"/>
    <w:rsid w:val="000B5022"/>
    <w:rsid w:val="00107BE7"/>
    <w:rsid w:val="0011198F"/>
    <w:rsid w:val="00150584"/>
    <w:rsid w:val="00185F50"/>
    <w:rsid w:val="001864A9"/>
    <w:rsid w:val="001A3387"/>
    <w:rsid w:val="001B056D"/>
    <w:rsid w:val="0025734C"/>
    <w:rsid w:val="002A5931"/>
    <w:rsid w:val="002D5D73"/>
    <w:rsid w:val="0030642A"/>
    <w:rsid w:val="003161E3"/>
    <w:rsid w:val="00362AD7"/>
    <w:rsid w:val="003672C0"/>
    <w:rsid w:val="00371170"/>
    <w:rsid w:val="0038568F"/>
    <w:rsid w:val="003A244B"/>
    <w:rsid w:val="003A68E2"/>
    <w:rsid w:val="003C6B98"/>
    <w:rsid w:val="003F7DB8"/>
    <w:rsid w:val="00400681"/>
    <w:rsid w:val="00404C4E"/>
    <w:rsid w:val="00420ACE"/>
    <w:rsid w:val="004639BD"/>
    <w:rsid w:val="004825EF"/>
    <w:rsid w:val="00484A64"/>
    <w:rsid w:val="004927D3"/>
    <w:rsid w:val="004E2F88"/>
    <w:rsid w:val="005109DE"/>
    <w:rsid w:val="005B1A57"/>
    <w:rsid w:val="005B2025"/>
    <w:rsid w:val="005B547A"/>
    <w:rsid w:val="005B755B"/>
    <w:rsid w:val="005F6E9B"/>
    <w:rsid w:val="0060268A"/>
    <w:rsid w:val="006603FA"/>
    <w:rsid w:val="006851E7"/>
    <w:rsid w:val="006A01D1"/>
    <w:rsid w:val="006A1104"/>
    <w:rsid w:val="006B7C32"/>
    <w:rsid w:val="00703BFF"/>
    <w:rsid w:val="00712314"/>
    <w:rsid w:val="007200D1"/>
    <w:rsid w:val="00725294"/>
    <w:rsid w:val="00726882"/>
    <w:rsid w:val="00752945"/>
    <w:rsid w:val="0076299A"/>
    <w:rsid w:val="007667AF"/>
    <w:rsid w:val="00783D2F"/>
    <w:rsid w:val="007B3C9E"/>
    <w:rsid w:val="007F6179"/>
    <w:rsid w:val="008121A2"/>
    <w:rsid w:val="00822ADB"/>
    <w:rsid w:val="00891198"/>
    <w:rsid w:val="008A3EA1"/>
    <w:rsid w:val="008F5007"/>
    <w:rsid w:val="0092484A"/>
    <w:rsid w:val="009622B8"/>
    <w:rsid w:val="00972B55"/>
    <w:rsid w:val="009A35A7"/>
    <w:rsid w:val="009C03A6"/>
    <w:rsid w:val="009D2CA2"/>
    <w:rsid w:val="009D4AF5"/>
    <w:rsid w:val="009E6ADF"/>
    <w:rsid w:val="009F0DDA"/>
    <w:rsid w:val="00A07044"/>
    <w:rsid w:val="00A3455D"/>
    <w:rsid w:val="00A42E78"/>
    <w:rsid w:val="00A46517"/>
    <w:rsid w:val="00A56D6D"/>
    <w:rsid w:val="00A61465"/>
    <w:rsid w:val="00A66863"/>
    <w:rsid w:val="00AD1DB8"/>
    <w:rsid w:val="00B13B2F"/>
    <w:rsid w:val="00B16196"/>
    <w:rsid w:val="00B17E21"/>
    <w:rsid w:val="00B31858"/>
    <w:rsid w:val="00B43579"/>
    <w:rsid w:val="00B500B5"/>
    <w:rsid w:val="00B5360B"/>
    <w:rsid w:val="00B60FC1"/>
    <w:rsid w:val="00B67D9F"/>
    <w:rsid w:val="00B67E20"/>
    <w:rsid w:val="00B85442"/>
    <w:rsid w:val="00B915BD"/>
    <w:rsid w:val="00BA0DD5"/>
    <w:rsid w:val="00BB1309"/>
    <w:rsid w:val="00BB23BB"/>
    <w:rsid w:val="00BD2B2F"/>
    <w:rsid w:val="00BE3EC2"/>
    <w:rsid w:val="00C07806"/>
    <w:rsid w:val="00C25F96"/>
    <w:rsid w:val="00C33E67"/>
    <w:rsid w:val="00C412DA"/>
    <w:rsid w:val="00C540AE"/>
    <w:rsid w:val="00C846D2"/>
    <w:rsid w:val="00CA58F8"/>
    <w:rsid w:val="00CC530F"/>
    <w:rsid w:val="00D260ED"/>
    <w:rsid w:val="00D26963"/>
    <w:rsid w:val="00D72276"/>
    <w:rsid w:val="00D862B9"/>
    <w:rsid w:val="00D916DF"/>
    <w:rsid w:val="00DB650D"/>
    <w:rsid w:val="00DF4A7A"/>
    <w:rsid w:val="00E3508E"/>
    <w:rsid w:val="00E77D63"/>
    <w:rsid w:val="00ED542D"/>
    <w:rsid w:val="00EF1AF2"/>
    <w:rsid w:val="00F02868"/>
    <w:rsid w:val="00F15CDD"/>
    <w:rsid w:val="00F36A80"/>
    <w:rsid w:val="00F54DAE"/>
    <w:rsid w:val="00F60D58"/>
    <w:rsid w:val="00F91340"/>
    <w:rsid w:val="00FE7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3D2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783D2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83D2F"/>
    <w:rPr>
      <w:rFonts w:ascii="Tahoma" w:eastAsia="Times New Roman" w:hAnsi="Tahoma" w:cs="Tahoma"/>
      <w:sz w:val="16"/>
      <w:szCs w:val="16"/>
      <w:lang w:eastAsia="el-GR"/>
    </w:rPr>
  </w:style>
  <w:style w:type="paragraph" w:styleId="a4">
    <w:name w:val="header"/>
    <w:basedOn w:val="a"/>
    <w:link w:val="Char0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1"/>
    <w:uiPriority w:val="99"/>
    <w:unhideWhenUsed/>
    <w:rsid w:val="006851E7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uiPriority w:val="99"/>
    <w:rsid w:val="006851E7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-">
    <w:name w:val="Hyperlink"/>
    <w:basedOn w:val="a0"/>
    <w:uiPriority w:val="99"/>
    <w:unhideWhenUsed/>
    <w:rsid w:val="006851E7"/>
    <w:rPr>
      <w:color w:val="0000FF" w:themeColor="hyperlink"/>
      <w:u w:val="single"/>
    </w:rPr>
  </w:style>
  <w:style w:type="character" w:styleId="-0">
    <w:name w:val="FollowedHyperlink"/>
    <w:basedOn w:val="a0"/>
    <w:uiPriority w:val="99"/>
    <w:semiHidden/>
    <w:unhideWhenUsed/>
    <w:rsid w:val="005B755B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150584"/>
    <w:pPr>
      <w:ind w:left="720"/>
      <w:contextualSpacing/>
    </w:pPr>
  </w:style>
  <w:style w:type="paragraph" w:styleId="Web">
    <w:name w:val="Normal (Web)"/>
    <w:basedOn w:val="a"/>
    <w:uiPriority w:val="99"/>
    <w:unhideWhenUsed/>
    <w:rsid w:val="004825EF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2025"/>
  </w:style>
  <w:style w:type="character" w:styleId="a7">
    <w:name w:val="Emphasis"/>
    <w:uiPriority w:val="20"/>
    <w:qFormat/>
    <w:rsid w:val="005B2025"/>
    <w:rPr>
      <w:i/>
      <w:iCs/>
    </w:rPr>
  </w:style>
  <w:style w:type="table" w:styleId="a8">
    <w:name w:val="Table Grid"/>
    <w:basedOn w:val="a1"/>
    <w:uiPriority w:val="59"/>
    <w:rsid w:val="009C03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0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://kpe-thess.g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pe-thes@otenet.gr" TargetMode="External"/><Relationship Id="rId1" Type="http://schemas.openxmlformats.org/officeDocument/2006/relationships/hyperlink" Target="http://kpe-thess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454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χρυσούλα</dc:creator>
  <cp:lastModifiedBy>user</cp:lastModifiedBy>
  <cp:revision>7</cp:revision>
  <cp:lastPrinted>2017-09-12T11:25:00Z</cp:lastPrinted>
  <dcterms:created xsi:type="dcterms:W3CDTF">2018-10-05T10:34:00Z</dcterms:created>
  <dcterms:modified xsi:type="dcterms:W3CDTF">2019-02-20T07:33:00Z</dcterms:modified>
</cp:coreProperties>
</file>